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E53B" w14:textId="4FAFC9CD" w:rsidR="00C10AAD" w:rsidRDefault="005131BC" w:rsidP="005131BC">
      <w:pPr>
        <w:rPr>
          <w:rFonts w:ascii="Tahoma" w:hAnsi="Tahoma" w:cs="Tahoma"/>
          <w:b/>
          <w:bCs/>
          <w:color w:val="CDA965"/>
          <w:sz w:val="32"/>
          <w:szCs w:val="32"/>
        </w:rPr>
      </w:pPr>
      <w:r w:rsidRPr="00C339BA">
        <w:rPr>
          <w:rFonts w:ascii="Tahoma" w:hAnsi="Tahoma" w:cs="Tahoma"/>
          <w:b/>
          <w:bCs/>
          <w:color w:val="1D1234"/>
          <w:sz w:val="32"/>
          <w:szCs w:val="32"/>
        </w:rPr>
        <w:t xml:space="preserve">Ficha de apresentação do </w:t>
      </w:r>
      <w:r w:rsidRPr="004C6AB3">
        <w:rPr>
          <w:rFonts w:ascii="Tahoma" w:hAnsi="Tahoma" w:cs="Tahoma"/>
          <w:b/>
          <w:bCs/>
          <w:color w:val="CDA965"/>
          <w:sz w:val="32"/>
          <w:szCs w:val="32"/>
        </w:rPr>
        <w:t>case</w:t>
      </w:r>
    </w:p>
    <w:p w14:paraId="2A5691E6" w14:textId="77777777" w:rsidR="00FB227D" w:rsidRDefault="00FB227D" w:rsidP="005131BC">
      <w:pPr>
        <w:rPr>
          <w:rFonts w:ascii="Tahoma" w:hAnsi="Tahoma" w:cs="Tahoma"/>
          <w:b/>
          <w:bCs/>
          <w:color w:val="CDA965"/>
          <w:sz w:val="32"/>
          <w:szCs w:val="32"/>
        </w:rPr>
      </w:pPr>
    </w:p>
    <w:tbl>
      <w:tblPr>
        <w:tblStyle w:val="SimplesTabela2"/>
        <w:tblW w:w="949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8E3410" w:rsidRPr="005131BC" w14:paraId="7F97DD01" w14:textId="77777777" w:rsidTr="00357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1907FC48" w14:textId="09F0B1AE" w:rsidR="008E3410" w:rsidRPr="00C10AAD" w:rsidRDefault="00665AC1" w:rsidP="009D2F71">
            <w:pPr>
              <w:rPr>
                <w:color w:val="1D1234"/>
              </w:rPr>
            </w:pPr>
            <w:r>
              <w:rPr>
                <w:b w:val="0"/>
                <w:bCs w:val="0"/>
                <w:color w:val="CDA965"/>
              </w:rPr>
              <w:t>1</w:t>
            </w:r>
            <w:r w:rsidR="008E3410" w:rsidRPr="00C10AAD">
              <w:rPr>
                <w:b w:val="0"/>
                <w:bCs w:val="0"/>
                <w:color w:val="CDA965"/>
              </w:rPr>
              <w:t>.</w:t>
            </w:r>
            <w:r w:rsidR="008E3410" w:rsidRPr="00C10AAD">
              <w:rPr>
                <w:color w:val="CDA965"/>
              </w:rPr>
              <w:t xml:space="preserve"> </w:t>
            </w:r>
            <w:r w:rsidR="008E3410" w:rsidRPr="008E3410">
              <w:rPr>
                <w:color w:val="1D1234"/>
              </w:rPr>
              <w:t>Título</w:t>
            </w:r>
            <w:r w:rsidR="008E3410" w:rsidRPr="006025F2">
              <w:rPr>
                <w:color w:val="1D1234"/>
              </w:rPr>
              <w:t xml:space="preserve"> do case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626609EE" w14:textId="62BC14BA" w:rsidR="008E3410" w:rsidRPr="009D2F71" w:rsidRDefault="008E3410" w:rsidP="009D2F71">
            <w:pPr>
              <w:ind w:left="306" w:hanging="30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D1234"/>
                <w:sz w:val="16"/>
                <w:szCs w:val="16"/>
              </w:rPr>
            </w:pPr>
            <w:r w:rsidRPr="009D2F71">
              <w:rPr>
                <w:b w:val="0"/>
                <w:bCs w:val="0"/>
                <w:color w:val="1D1234"/>
                <w:sz w:val="16"/>
                <w:szCs w:val="16"/>
              </w:rPr>
              <w:t>(100 caracteres)</w:t>
            </w:r>
          </w:p>
        </w:tc>
      </w:tr>
      <w:tr w:rsidR="008E3410" w:rsidRPr="005131BC" w14:paraId="51D713AF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26368F17" w14:textId="267B54CC" w:rsidR="008E3410" w:rsidRPr="00C10AAD" w:rsidRDefault="008E3410" w:rsidP="009D2F71">
            <w:pPr>
              <w:rPr>
                <w:b w:val="0"/>
                <w:bCs w:val="0"/>
                <w:color w:val="CDA965"/>
              </w:rPr>
            </w:pPr>
            <w:r w:rsidRPr="004C6AB3">
              <w:rPr>
                <w:rFonts w:cstheme="minorHAnsi"/>
                <w:b w:val="0"/>
                <w:bCs w:val="0"/>
                <w:color w:val="CDA965"/>
              </w:rPr>
              <w:t>2</w:t>
            </w:r>
            <w:r>
              <w:rPr>
                <w:rFonts w:cstheme="minorHAnsi"/>
                <w:b w:val="0"/>
                <w:bCs w:val="0"/>
                <w:color w:val="CDA965"/>
              </w:rPr>
              <w:t>.</w:t>
            </w:r>
            <w:r w:rsidRPr="004C6AB3">
              <w:rPr>
                <w:rFonts w:cstheme="minorHAnsi"/>
                <w:b w:val="0"/>
                <w:bCs w:val="0"/>
                <w:color w:val="CDA965"/>
              </w:rPr>
              <w:t xml:space="preserve"> </w:t>
            </w:r>
            <w:r w:rsidRPr="00D85AB6">
              <w:rPr>
                <w:color w:val="1D1234"/>
              </w:rPr>
              <w:t>Objetivo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61C2C2A" w14:textId="77777777" w:rsidR="008E3410" w:rsidRPr="009D2F71" w:rsidRDefault="008E3410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</w:p>
        </w:tc>
      </w:tr>
      <w:tr w:rsidR="008E3410" w:rsidRPr="005131BC" w14:paraId="418C5C9E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285B2368" w14:textId="2951B4D2" w:rsidR="008E3410" w:rsidRPr="00665AC1" w:rsidRDefault="008E3410" w:rsidP="009D2F71">
            <w:pPr>
              <w:ind w:left="306" w:hanging="306"/>
              <w:rPr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CDA965"/>
              </w:rPr>
              <w:t xml:space="preserve">2.1 </w:t>
            </w:r>
            <w:r w:rsidRPr="00665AC1">
              <w:rPr>
                <w:b w:val="0"/>
                <w:bCs w:val="0"/>
                <w:color w:val="1D1234"/>
              </w:rPr>
              <w:t xml:space="preserve">Objetivo 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4B6A214D" w14:textId="3E929CF4" w:rsidR="008E3410" w:rsidRPr="009D2F71" w:rsidRDefault="008E3410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(250 caracteres)</w:t>
            </w:r>
          </w:p>
        </w:tc>
      </w:tr>
      <w:tr w:rsidR="008E3410" w:rsidRPr="005131BC" w14:paraId="1C4C144F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0C9E47A" w14:textId="11FB886F" w:rsidR="008E3410" w:rsidRPr="00665AC1" w:rsidRDefault="007E5EE1" w:rsidP="009D2F71">
            <w:pPr>
              <w:rPr>
                <w:b w:val="0"/>
                <w:bCs w:val="0"/>
                <w:color w:val="1D1234"/>
              </w:rPr>
            </w:pPr>
            <w:r w:rsidRPr="00665AC1">
              <w:rPr>
                <w:b w:val="0"/>
                <w:bCs w:val="0"/>
                <w:color w:val="CDA965"/>
              </w:rPr>
              <w:t xml:space="preserve">2.2 </w:t>
            </w:r>
            <w:r w:rsidRPr="00665AC1">
              <w:rPr>
                <w:b w:val="0"/>
                <w:bCs w:val="0"/>
                <w:color w:val="1D1234"/>
              </w:rPr>
              <w:t>Público-alvo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C4EF650" w14:textId="1B98F927" w:rsidR="008E3410" w:rsidRPr="009D2F71" w:rsidRDefault="007E5EE1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(250 caracteres)</w:t>
            </w:r>
          </w:p>
        </w:tc>
      </w:tr>
      <w:tr w:rsidR="007E5EE1" w:rsidRPr="005131BC" w14:paraId="1D00E290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0B773E9" w14:textId="3E39C403" w:rsidR="007E5EE1" w:rsidRPr="00665AC1" w:rsidRDefault="007E5EE1" w:rsidP="009D2F71">
            <w:pPr>
              <w:rPr>
                <w:rFonts w:cstheme="minorHAnsi"/>
                <w:b w:val="0"/>
                <w:bCs w:val="0"/>
                <w:color w:val="CDA965"/>
              </w:rPr>
            </w:pPr>
            <w:r w:rsidRPr="00665AC1">
              <w:rPr>
                <w:b w:val="0"/>
                <w:bCs w:val="0"/>
                <w:color w:val="CDA965"/>
              </w:rPr>
              <w:t xml:space="preserve">2.3 </w:t>
            </w:r>
            <w:r w:rsidRPr="00665AC1">
              <w:rPr>
                <w:b w:val="0"/>
                <w:bCs w:val="0"/>
                <w:color w:val="1D1234"/>
              </w:rPr>
              <w:t xml:space="preserve">Metas 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58E67AC6" w14:textId="4921747E" w:rsidR="007E5EE1" w:rsidRPr="009D2F71" w:rsidRDefault="007E5EE1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(600 caracteres)</w:t>
            </w:r>
          </w:p>
        </w:tc>
      </w:tr>
      <w:tr w:rsidR="007E5EE1" w:rsidRPr="005131BC" w14:paraId="7E0F77A5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6005F9E" w14:textId="194F11B2" w:rsidR="007E5EE1" w:rsidRPr="004C6AB3" w:rsidRDefault="007E5EE1" w:rsidP="009D2F71">
            <w:pPr>
              <w:rPr>
                <w:rFonts w:cstheme="minorHAnsi"/>
                <w:b w:val="0"/>
                <w:bCs w:val="0"/>
                <w:color w:val="CDA965"/>
              </w:rPr>
            </w:pPr>
            <w:r w:rsidRPr="007E5EE1">
              <w:rPr>
                <w:b w:val="0"/>
                <w:bCs w:val="0"/>
                <w:color w:val="CDA965"/>
              </w:rPr>
              <w:t>3.</w:t>
            </w:r>
            <w:r w:rsidRPr="007E5EE1">
              <w:rPr>
                <w:color w:val="CDA965"/>
              </w:rPr>
              <w:t xml:space="preserve"> </w:t>
            </w:r>
            <w:r w:rsidRPr="006025F2">
              <w:rPr>
                <w:color w:val="1D1234"/>
              </w:rPr>
              <w:t>Desafios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760F7CF" w14:textId="37A50515" w:rsidR="007E5EE1" w:rsidRPr="009D2F71" w:rsidRDefault="007E5EE1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(1000 caracteres)</w:t>
            </w:r>
          </w:p>
        </w:tc>
      </w:tr>
      <w:tr w:rsidR="007E5EE1" w:rsidRPr="005131BC" w14:paraId="77AB4268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0140209A" w14:textId="7FA6FF4C" w:rsidR="007E5EE1" w:rsidRPr="007E5EE1" w:rsidRDefault="007E5EE1" w:rsidP="009D2F71">
            <w:pPr>
              <w:rPr>
                <w:color w:val="1D1234"/>
              </w:rPr>
            </w:pPr>
            <w:r w:rsidRPr="007E5EE1">
              <w:rPr>
                <w:b w:val="0"/>
                <w:bCs w:val="0"/>
                <w:color w:val="CDA965"/>
              </w:rPr>
              <w:t>4.</w:t>
            </w:r>
            <w:r w:rsidRPr="007E5EE1">
              <w:rPr>
                <w:color w:val="CDA965"/>
              </w:rPr>
              <w:t xml:space="preserve"> </w:t>
            </w:r>
            <w:r w:rsidRPr="006025F2">
              <w:rPr>
                <w:color w:val="1D1234"/>
              </w:rPr>
              <w:t>Estratégia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42F5A63" w14:textId="46BFBCFD" w:rsidR="007E5EE1" w:rsidRPr="009D2F71" w:rsidRDefault="007E5EE1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(1000 caracteres)</w:t>
            </w:r>
          </w:p>
        </w:tc>
      </w:tr>
      <w:tr w:rsidR="007E5EE1" w:rsidRPr="005131BC" w14:paraId="0F0E9DB1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001F8F33" w14:textId="56E48DB1" w:rsidR="007E5EE1" w:rsidRPr="007E5EE1" w:rsidRDefault="007E5EE1" w:rsidP="009D2F71">
            <w:pPr>
              <w:rPr>
                <w:b w:val="0"/>
                <w:bCs w:val="0"/>
                <w:color w:val="1D1234"/>
              </w:rPr>
            </w:pPr>
            <w:r w:rsidRPr="007E5EE1">
              <w:rPr>
                <w:b w:val="0"/>
                <w:bCs w:val="0"/>
                <w:color w:val="CDA965"/>
              </w:rPr>
              <w:t xml:space="preserve">5. </w:t>
            </w:r>
            <w:r w:rsidRPr="00D85AB6">
              <w:rPr>
                <w:color w:val="1D1234"/>
              </w:rPr>
              <w:t>Implementação</w:t>
            </w:r>
            <w:r w:rsidRPr="007E5EE1">
              <w:rPr>
                <w:b w:val="0"/>
                <w:bCs w:val="0"/>
                <w:color w:val="1D123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55C559B0" w14:textId="77777777" w:rsidR="007E5EE1" w:rsidRPr="009D2F71" w:rsidRDefault="007E5EE1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</w:p>
        </w:tc>
      </w:tr>
      <w:tr w:rsidR="007E5EE1" w:rsidRPr="005131BC" w14:paraId="482840D8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3EC44E9E" w14:textId="256452F0" w:rsidR="007E5EE1" w:rsidRPr="00665AC1" w:rsidRDefault="007E5EE1" w:rsidP="009D2F71">
            <w:pPr>
              <w:rPr>
                <w:rFonts w:cstheme="minorHAnsi"/>
                <w:b w:val="0"/>
                <w:bCs w:val="0"/>
                <w:color w:val="CDA965"/>
              </w:rPr>
            </w:pPr>
            <w:r w:rsidRPr="00665AC1">
              <w:rPr>
                <w:b w:val="0"/>
                <w:bCs w:val="0"/>
                <w:color w:val="CDA965"/>
              </w:rPr>
              <w:t xml:space="preserve">5.1 </w:t>
            </w:r>
            <w:r w:rsidRPr="00665AC1">
              <w:rPr>
                <w:b w:val="0"/>
                <w:bCs w:val="0"/>
                <w:color w:val="1D1234"/>
              </w:rPr>
              <w:t>Surgimento da Ideia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0C08C989" w14:textId="211A0D8C" w:rsidR="007E5EE1" w:rsidRPr="009D2F71" w:rsidRDefault="007E5EE1" w:rsidP="009D2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(1000 caracteres)</w:t>
            </w:r>
          </w:p>
        </w:tc>
      </w:tr>
      <w:tr w:rsidR="007E5EE1" w:rsidRPr="005131BC" w14:paraId="33773674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B4C8186" w14:textId="306437CF" w:rsidR="007E5EE1" w:rsidRPr="00665AC1" w:rsidRDefault="007E5EE1" w:rsidP="009D2F71">
            <w:pPr>
              <w:rPr>
                <w:b w:val="0"/>
                <w:bCs w:val="0"/>
                <w:color w:val="1D1234"/>
              </w:rPr>
            </w:pPr>
            <w:r w:rsidRPr="00665AC1">
              <w:rPr>
                <w:b w:val="0"/>
                <w:bCs w:val="0"/>
                <w:color w:val="CDA965"/>
              </w:rPr>
              <w:t xml:space="preserve">5.2 </w:t>
            </w:r>
            <w:r w:rsidRPr="00665AC1">
              <w:rPr>
                <w:b w:val="0"/>
                <w:bCs w:val="0"/>
                <w:color w:val="1D1234"/>
              </w:rPr>
              <w:t xml:space="preserve">Captação de parceiros </w:t>
            </w:r>
            <w:r w:rsidR="00FB227D" w:rsidRPr="00665AC1">
              <w:rPr>
                <w:b w:val="0"/>
                <w:bCs w:val="0"/>
                <w:color w:val="1D1234"/>
              </w:rPr>
              <w:br/>
            </w:r>
            <w:r w:rsidRPr="00665AC1">
              <w:rPr>
                <w:b w:val="0"/>
                <w:bCs w:val="0"/>
                <w:color w:val="1D1234"/>
              </w:rPr>
              <w:t>e recursos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5111D077" w14:textId="5AADEB78" w:rsidR="007E5EE1" w:rsidRPr="009D2F71" w:rsidRDefault="007E5EE1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(1000 caracteres)</w:t>
            </w:r>
          </w:p>
        </w:tc>
      </w:tr>
      <w:tr w:rsidR="007E5EE1" w:rsidRPr="005131BC" w14:paraId="7F98D01F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1808FB81" w14:textId="6A0B83DD" w:rsidR="007E5EE1" w:rsidRPr="00A6727D" w:rsidRDefault="007E5EE1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CDA965"/>
              </w:rPr>
              <w:t xml:space="preserve">5.2.1 </w:t>
            </w:r>
            <w:r w:rsidRPr="00A6727D">
              <w:rPr>
                <w:b w:val="0"/>
                <w:bCs w:val="0"/>
                <w:color w:val="1D1234"/>
              </w:rPr>
              <w:t>Captação de recursos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56CEA8C0" w14:textId="77777777" w:rsidR="007E5EE1" w:rsidRPr="009D2F71" w:rsidRDefault="007E5EE1" w:rsidP="009D2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(300 caracteres)</w:t>
            </w:r>
          </w:p>
          <w:p w14:paraId="2BA54D72" w14:textId="77777777" w:rsidR="007E5EE1" w:rsidRPr="009D2F71" w:rsidRDefault="007E5EE1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</w:p>
        </w:tc>
      </w:tr>
      <w:tr w:rsidR="007E5EE1" w:rsidRPr="005131BC" w14:paraId="1D32AB95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247540EE" w14:textId="6E31F7E5" w:rsidR="007E5EE1" w:rsidRPr="00A6727D" w:rsidRDefault="007E5EE1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Financeiro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4148B41E" w14:textId="125F2594" w:rsidR="007E5EE1" w:rsidRPr="009D2F71" w:rsidRDefault="007E5EE1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(300 caracteres)</w:t>
            </w:r>
          </w:p>
        </w:tc>
      </w:tr>
      <w:tr w:rsidR="007E5EE1" w:rsidRPr="005131BC" w14:paraId="0421D4DD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3BED2DF3" w14:textId="30366F7A" w:rsidR="007E5EE1" w:rsidRPr="00A6727D" w:rsidRDefault="007E5EE1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Horas da equipe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5088D4F" w14:textId="66E24ADE" w:rsidR="007E5EE1" w:rsidRPr="009D2F71" w:rsidRDefault="007E5EE1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(300 caracteres)</w:t>
            </w:r>
          </w:p>
        </w:tc>
      </w:tr>
      <w:tr w:rsidR="007E5EE1" w:rsidRPr="005131BC" w14:paraId="4FC22355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20EFC880" w14:textId="65362343" w:rsidR="007E5EE1" w:rsidRPr="00A6727D" w:rsidRDefault="007E5EE1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Instalações cedidas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29EBA267" w14:textId="68F3AA89" w:rsidR="007E5EE1" w:rsidRPr="009D2F71" w:rsidRDefault="007E5EE1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(300 caracteres)</w:t>
            </w:r>
          </w:p>
        </w:tc>
      </w:tr>
      <w:tr w:rsidR="007E5EE1" w:rsidRPr="005131BC" w14:paraId="473D5403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3B35CC18" w14:textId="14E9B856" w:rsidR="007E5EE1" w:rsidRPr="00A6727D" w:rsidRDefault="007E5EE1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Outros recursos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9E37CF4" w14:textId="335F734A" w:rsidR="007E5EE1" w:rsidRPr="009D2F71" w:rsidRDefault="007E5EE1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(300 caracteres)</w:t>
            </w:r>
          </w:p>
        </w:tc>
      </w:tr>
      <w:tr w:rsidR="007E5EE1" w:rsidRPr="005131BC" w14:paraId="3D3186BB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16CCD9D9" w14:textId="437BA183" w:rsidR="007E5EE1" w:rsidRPr="00A6727D" w:rsidRDefault="00D85AB6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CDA965"/>
              </w:rPr>
              <w:t xml:space="preserve">5.2.2 </w:t>
            </w:r>
            <w:r w:rsidRPr="00A6727D">
              <w:rPr>
                <w:b w:val="0"/>
                <w:bCs w:val="0"/>
                <w:color w:val="1D1234"/>
              </w:rPr>
              <w:t>Recursos de terceiros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4BCE1CBE" w14:textId="77777777" w:rsidR="007E5EE1" w:rsidRPr="009D2F71" w:rsidRDefault="007E5EE1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</w:p>
        </w:tc>
      </w:tr>
      <w:tr w:rsidR="007E5EE1" w:rsidRPr="005131BC" w14:paraId="79B54334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300A8861" w14:textId="4F429142" w:rsidR="007E5EE1" w:rsidRPr="00A6727D" w:rsidRDefault="00D85AB6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Financeiro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F1EBFEA" w14:textId="47CB766E" w:rsidR="007E5EE1" w:rsidRPr="009D2F71" w:rsidRDefault="00D85AB6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(300 caracteres)</w:t>
            </w:r>
          </w:p>
        </w:tc>
      </w:tr>
      <w:tr w:rsidR="007E5EE1" w:rsidRPr="005131BC" w14:paraId="5D0FCC0B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39E021DE" w14:textId="16A7EEAA" w:rsidR="007E5EE1" w:rsidRPr="00A6727D" w:rsidRDefault="00D85AB6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Horas da equipe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668024C7" w14:textId="638B3F30" w:rsidR="007E5EE1" w:rsidRPr="009D2F71" w:rsidRDefault="00D85AB6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(300 caracteres)</w:t>
            </w:r>
          </w:p>
        </w:tc>
      </w:tr>
      <w:tr w:rsidR="00D85AB6" w:rsidRPr="005131BC" w14:paraId="14D6EDA0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D6E15F5" w14:textId="05518618" w:rsidR="00D85AB6" w:rsidRPr="00A6727D" w:rsidRDefault="00D85AB6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Instalações cedidas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34D3AD6" w14:textId="7003FD7C" w:rsidR="00D85AB6" w:rsidRPr="009D2F71" w:rsidRDefault="00D85AB6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(300 caracteres)</w:t>
            </w:r>
          </w:p>
        </w:tc>
      </w:tr>
      <w:tr w:rsidR="00D85AB6" w:rsidRPr="005131BC" w14:paraId="73CCDC51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1466CA5A" w14:textId="50033049" w:rsidR="00D85AB6" w:rsidRPr="00A6727D" w:rsidRDefault="00D85AB6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Outros recursos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466D8D27" w14:textId="64207136" w:rsidR="00D85AB6" w:rsidRPr="009D2F71" w:rsidRDefault="00D85AB6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(300 caracteres)</w:t>
            </w:r>
          </w:p>
        </w:tc>
      </w:tr>
      <w:tr w:rsidR="00D85AB6" w:rsidRPr="005131BC" w14:paraId="7505BAA3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152D16C0" w14:textId="072D284A" w:rsidR="00D85AB6" w:rsidRPr="00A6727D" w:rsidRDefault="00D85AB6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CDA965"/>
              </w:rPr>
              <w:t xml:space="preserve">5.2.3 </w:t>
            </w:r>
            <w:r w:rsidRPr="00A6727D">
              <w:rPr>
                <w:b w:val="0"/>
                <w:bCs w:val="0"/>
                <w:color w:val="1D1234"/>
              </w:rPr>
              <w:t xml:space="preserve">Equipe responsável 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7DCE7905" w14:textId="77777777" w:rsidR="00D85AB6" w:rsidRPr="009D2F71" w:rsidRDefault="00D85AB6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</w:p>
        </w:tc>
      </w:tr>
      <w:tr w:rsidR="00D85AB6" w:rsidRPr="005131BC" w14:paraId="57BFDFA2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77D5E8F0" w14:textId="22645418" w:rsidR="00D85AB6" w:rsidRPr="00A6727D" w:rsidRDefault="00D85AB6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Nome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6456246A" w14:textId="03069060" w:rsidR="00D85AB6" w:rsidRPr="009D2F71" w:rsidRDefault="00D85AB6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 caracteres)</w:t>
            </w:r>
          </w:p>
        </w:tc>
      </w:tr>
      <w:tr w:rsidR="00D85AB6" w:rsidRPr="005131BC" w14:paraId="6DDCBEC6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76F31D9E" w14:textId="7CC8DD85" w:rsidR="00D85AB6" w:rsidRPr="00A6727D" w:rsidRDefault="00D85AB6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Telefone corporativo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67C43972" w14:textId="6A6D8AFB" w:rsidR="00D85AB6" w:rsidRPr="009D2F71" w:rsidRDefault="00FB227D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(Campo numérico)</w:t>
            </w:r>
          </w:p>
        </w:tc>
      </w:tr>
      <w:tr w:rsidR="00D85AB6" w:rsidRPr="00665AC1" w14:paraId="58E920A6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88FB581" w14:textId="6E6355D5" w:rsidR="00D85AB6" w:rsidRPr="00A6727D" w:rsidRDefault="00D85AB6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lastRenderedPageBreak/>
              <w:t>E-mail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4C32EE34" w14:textId="4B07B5AA" w:rsidR="00D85AB6" w:rsidRPr="00665AC1" w:rsidRDefault="00FB227D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665AC1">
              <w:rPr>
                <w:color w:val="1D1234"/>
                <w:sz w:val="16"/>
                <w:szCs w:val="16"/>
              </w:rPr>
              <w:t>(</w:t>
            </w:r>
            <w:r w:rsidR="00D85AB6" w:rsidRPr="00665AC1">
              <w:rPr>
                <w:color w:val="1D1234"/>
                <w:sz w:val="16"/>
                <w:szCs w:val="16"/>
              </w:rPr>
              <w:t>100 caracteres</w:t>
            </w:r>
            <w:r w:rsidRPr="00665AC1">
              <w:rPr>
                <w:color w:val="1D1234"/>
                <w:sz w:val="16"/>
                <w:szCs w:val="16"/>
              </w:rPr>
              <w:t>)</w:t>
            </w:r>
          </w:p>
        </w:tc>
      </w:tr>
      <w:tr w:rsidR="00D85AB6" w:rsidRPr="00665AC1" w14:paraId="004A9947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02965F65" w14:textId="566B1C2B" w:rsidR="00D85AB6" w:rsidRPr="00A6727D" w:rsidRDefault="00D85AB6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Cargo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5DD6460F" w14:textId="4CE4FC32" w:rsidR="00D85AB6" w:rsidRPr="00665AC1" w:rsidRDefault="00FB227D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665AC1">
              <w:rPr>
                <w:color w:val="1D1234"/>
                <w:sz w:val="16"/>
                <w:szCs w:val="16"/>
              </w:rPr>
              <w:t>(</w:t>
            </w:r>
            <w:r w:rsidR="00D85AB6" w:rsidRPr="00665AC1">
              <w:rPr>
                <w:color w:val="1D1234"/>
                <w:sz w:val="16"/>
                <w:szCs w:val="16"/>
              </w:rPr>
              <w:t>100 caracteres</w:t>
            </w:r>
            <w:r w:rsidRPr="00665AC1">
              <w:rPr>
                <w:color w:val="1D1234"/>
                <w:sz w:val="16"/>
                <w:szCs w:val="16"/>
              </w:rPr>
              <w:t>)</w:t>
            </w:r>
          </w:p>
        </w:tc>
      </w:tr>
      <w:tr w:rsidR="00D85AB6" w:rsidRPr="005131BC" w14:paraId="614DEB87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8E6EB85" w14:textId="0FBDDC24" w:rsidR="00D85AB6" w:rsidRPr="00A6727D" w:rsidRDefault="00D85AB6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CDA965"/>
              </w:rPr>
              <w:t xml:space="preserve">5.2.4 </w:t>
            </w:r>
            <w:r w:rsidRPr="00A6727D">
              <w:rPr>
                <w:b w:val="0"/>
                <w:bCs w:val="0"/>
                <w:color w:val="1D1234"/>
              </w:rPr>
              <w:t>Parceiros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5DE62608" w14:textId="77777777" w:rsidR="00D85AB6" w:rsidRPr="009D2F71" w:rsidRDefault="00D85AB6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</w:p>
        </w:tc>
      </w:tr>
      <w:tr w:rsidR="00FB227D" w:rsidRPr="005131BC" w14:paraId="4A9EF3F5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6C714C99" w14:textId="1B03A78D" w:rsidR="00FB227D" w:rsidRPr="00665AC1" w:rsidRDefault="00FB227D" w:rsidP="009D2F71">
            <w:pPr>
              <w:rPr>
                <w:b w:val="0"/>
                <w:bCs w:val="0"/>
                <w:color w:val="1D1234"/>
              </w:rPr>
            </w:pPr>
            <w:r w:rsidRPr="00665AC1">
              <w:rPr>
                <w:b w:val="0"/>
                <w:bCs w:val="0"/>
                <w:color w:val="1D1234"/>
              </w:rPr>
              <w:t>Nome da Instituição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51948AD5" w14:textId="763F864A" w:rsidR="00FB227D" w:rsidRPr="009D2F71" w:rsidRDefault="00FB227D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 caracteres)</w:t>
            </w:r>
          </w:p>
        </w:tc>
      </w:tr>
      <w:tr w:rsidR="00FB227D" w:rsidRPr="005131BC" w14:paraId="53C0C22A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F01CB08" w14:textId="673B74A0" w:rsidR="00FB227D" w:rsidRPr="00665AC1" w:rsidRDefault="00FB227D" w:rsidP="009D2F71">
            <w:pPr>
              <w:rPr>
                <w:b w:val="0"/>
                <w:bCs w:val="0"/>
                <w:color w:val="1D1234"/>
              </w:rPr>
            </w:pPr>
            <w:r w:rsidRPr="00665AC1">
              <w:rPr>
                <w:b w:val="0"/>
                <w:bCs w:val="0"/>
                <w:color w:val="1D1234"/>
              </w:rPr>
              <w:t>Telefone corporativo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2D6C142" w14:textId="7C0CA9D7" w:rsidR="00FB227D" w:rsidRPr="009D2F71" w:rsidRDefault="00FB227D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(Campo numérico)</w:t>
            </w:r>
          </w:p>
        </w:tc>
      </w:tr>
      <w:tr w:rsidR="00FB227D" w:rsidRPr="005131BC" w14:paraId="0D14B6FA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24E5A026" w14:textId="29CD25C3" w:rsidR="00FB227D" w:rsidRPr="00665AC1" w:rsidRDefault="00FB227D" w:rsidP="009D2F71">
            <w:pPr>
              <w:rPr>
                <w:b w:val="0"/>
                <w:bCs w:val="0"/>
                <w:color w:val="1D1234"/>
              </w:rPr>
            </w:pPr>
            <w:r w:rsidRPr="00665AC1">
              <w:rPr>
                <w:b w:val="0"/>
                <w:bCs w:val="0"/>
                <w:color w:val="1D1234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83D91F2" w14:textId="3E2E7EE2" w:rsidR="00FB227D" w:rsidRPr="009D2F71" w:rsidRDefault="00FB227D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 caracteres)</w:t>
            </w:r>
          </w:p>
        </w:tc>
      </w:tr>
      <w:tr w:rsidR="00FB227D" w:rsidRPr="005131BC" w14:paraId="185C43EB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6EBC41ED" w14:textId="55913A5A" w:rsidR="00FB227D" w:rsidRPr="00665AC1" w:rsidRDefault="00FB227D" w:rsidP="009D2F71">
            <w:pPr>
              <w:rPr>
                <w:b w:val="0"/>
                <w:bCs w:val="0"/>
                <w:color w:val="1D1234"/>
              </w:rPr>
            </w:pPr>
            <w:r w:rsidRPr="00665AC1">
              <w:rPr>
                <w:b w:val="0"/>
                <w:bCs w:val="0"/>
                <w:color w:val="1D1234"/>
              </w:rPr>
              <w:t>Site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473A0846" w14:textId="0AAAF1CC" w:rsidR="00FB227D" w:rsidRPr="009D2F71" w:rsidRDefault="00FB227D" w:rsidP="009D2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 caracteres)</w:t>
            </w:r>
          </w:p>
        </w:tc>
      </w:tr>
      <w:tr w:rsidR="00FB227D" w:rsidRPr="005131BC" w14:paraId="0FC2CC86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26A643B9" w14:textId="66FBC356" w:rsidR="00FB227D" w:rsidRPr="00665AC1" w:rsidRDefault="00FB227D" w:rsidP="009D2F71">
            <w:pPr>
              <w:rPr>
                <w:b w:val="0"/>
                <w:bCs w:val="0"/>
                <w:color w:val="1D1234"/>
              </w:rPr>
            </w:pPr>
            <w:r w:rsidRPr="00665AC1">
              <w:rPr>
                <w:b w:val="0"/>
                <w:bCs w:val="0"/>
                <w:color w:val="1D1234"/>
              </w:rPr>
              <w:t>Nome do contato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5380D045" w14:textId="6381B81F" w:rsidR="00FB227D" w:rsidRPr="009D2F71" w:rsidRDefault="00FB227D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 caracteres)</w:t>
            </w:r>
          </w:p>
        </w:tc>
      </w:tr>
      <w:tr w:rsidR="00FB227D" w:rsidRPr="005131BC" w14:paraId="2A1CCF90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3F2CE1E8" w14:textId="60F15A9D" w:rsidR="00FB227D" w:rsidRPr="006025F2" w:rsidRDefault="00F5771F" w:rsidP="009D2F71">
            <w:pPr>
              <w:rPr>
                <w:color w:val="1D1234"/>
              </w:rPr>
            </w:pPr>
            <w:r w:rsidRPr="00F5771F">
              <w:rPr>
                <w:b w:val="0"/>
                <w:bCs w:val="0"/>
                <w:color w:val="CDA965"/>
              </w:rPr>
              <w:t>6.</w:t>
            </w:r>
            <w:r w:rsidRPr="00F5771F">
              <w:rPr>
                <w:color w:val="CDA965"/>
              </w:rPr>
              <w:t xml:space="preserve"> </w:t>
            </w:r>
            <w:r w:rsidRPr="006025F2">
              <w:rPr>
                <w:color w:val="1D1234"/>
              </w:rPr>
              <w:t>Resultados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37E36815" w14:textId="77777777" w:rsidR="00FB227D" w:rsidRPr="009D2F71" w:rsidRDefault="00FB227D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</w:p>
        </w:tc>
      </w:tr>
      <w:tr w:rsidR="00FB227D" w:rsidRPr="005131BC" w14:paraId="10ACB6D9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2E538A4D" w14:textId="3776E366" w:rsidR="00FB227D" w:rsidRPr="00A6727D" w:rsidRDefault="00FB227D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CDA965"/>
              </w:rPr>
              <w:t xml:space="preserve">6.1 </w:t>
            </w:r>
            <w:r w:rsidRPr="00A6727D">
              <w:rPr>
                <w:b w:val="0"/>
                <w:bCs w:val="0"/>
                <w:color w:val="1D1234"/>
              </w:rPr>
              <w:t>Situação antes da implementação do case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55ED6E48" w14:textId="66FE9672" w:rsidR="00FB227D" w:rsidRPr="009D2F71" w:rsidRDefault="00F5771F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(1000 caracteres)</w:t>
            </w:r>
          </w:p>
        </w:tc>
      </w:tr>
      <w:tr w:rsidR="00FB227D" w:rsidRPr="005131BC" w14:paraId="58CD13A5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CEF4B85" w14:textId="634D338B" w:rsidR="00FB227D" w:rsidRPr="00A6727D" w:rsidRDefault="00FB227D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CDA965"/>
              </w:rPr>
              <w:t xml:space="preserve">6.2 </w:t>
            </w:r>
            <w:r w:rsidRPr="00A6727D">
              <w:rPr>
                <w:b w:val="0"/>
                <w:bCs w:val="0"/>
                <w:color w:val="1D1234"/>
              </w:rPr>
              <w:t>Situação após a implementação do case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330F8FF" w14:textId="23BF53C2" w:rsidR="00FB227D" w:rsidRPr="009D2F71" w:rsidRDefault="00F5771F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(1000 caracteres)</w:t>
            </w:r>
          </w:p>
        </w:tc>
      </w:tr>
      <w:tr w:rsidR="00FB227D" w:rsidRPr="005131BC" w14:paraId="597D3D9D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E7785F2" w14:textId="487499ED" w:rsidR="00FB227D" w:rsidRPr="00A6727D" w:rsidRDefault="00FB227D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CDA965"/>
              </w:rPr>
              <w:t xml:space="preserve">6.3 </w:t>
            </w:r>
            <w:r w:rsidRPr="00A6727D">
              <w:rPr>
                <w:b w:val="0"/>
                <w:bCs w:val="0"/>
                <w:color w:val="1D1234"/>
              </w:rPr>
              <w:t xml:space="preserve">Indicadores de resultados 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5A5A690F" w14:textId="77777777" w:rsidR="00FB227D" w:rsidRPr="009D2F71" w:rsidRDefault="00FB227D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</w:p>
        </w:tc>
      </w:tr>
      <w:tr w:rsidR="00FB227D" w:rsidRPr="005131BC" w14:paraId="1F987139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34B18FB8" w14:textId="522F2625" w:rsidR="00FB227D" w:rsidRPr="00A6727D" w:rsidRDefault="00F5771F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Indicador 1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AE35DF6" w14:textId="77777777" w:rsidR="00FB227D" w:rsidRPr="009D2F71" w:rsidRDefault="00FB227D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</w:p>
        </w:tc>
      </w:tr>
      <w:tr w:rsidR="00F5771F" w:rsidRPr="005131BC" w14:paraId="2C617C15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363C5CCB" w14:textId="49267C38" w:rsidR="00F5771F" w:rsidRPr="00A6727D" w:rsidRDefault="00F5771F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Descrição do indicador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44C09D5B" w14:textId="64785EA3" w:rsidR="00F5771F" w:rsidRPr="009D2F71" w:rsidRDefault="00F5771F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(250 caracteres)</w:t>
            </w:r>
          </w:p>
        </w:tc>
      </w:tr>
      <w:tr w:rsidR="00F5771F" w:rsidRPr="005131BC" w14:paraId="4F7B3AB4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5C1C78E3" w14:textId="7C18C315" w:rsidR="00F5771F" w:rsidRPr="00A6727D" w:rsidRDefault="00F5771F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Antes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4B567960" w14:textId="5D00EE38" w:rsidR="00F5771F" w:rsidRPr="009D2F71" w:rsidRDefault="00F5771F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(20 caracteres)</w:t>
            </w:r>
          </w:p>
        </w:tc>
      </w:tr>
      <w:tr w:rsidR="00F5771F" w:rsidRPr="005131BC" w14:paraId="3C06C482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587FBA2" w14:textId="123A267E" w:rsidR="00F5771F" w:rsidRPr="00A6727D" w:rsidRDefault="00F5771F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Depois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0CCD5371" w14:textId="5BE35DC7" w:rsidR="00F5771F" w:rsidRPr="009D2F71" w:rsidRDefault="00F5771F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(20 caracteres)</w:t>
            </w:r>
          </w:p>
        </w:tc>
      </w:tr>
      <w:tr w:rsidR="00F5771F" w:rsidRPr="005131BC" w14:paraId="610CA5A6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1A1D4272" w14:textId="77777777" w:rsidR="0035708B" w:rsidRPr="00A6727D" w:rsidRDefault="00F5771F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CDA965"/>
              </w:rPr>
              <w:t xml:space="preserve">6.4 </w:t>
            </w:r>
            <w:r w:rsidRPr="00A6727D">
              <w:rPr>
                <w:b w:val="0"/>
                <w:bCs w:val="0"/>
                <w:color w:val="1D1234"/>
              </w:rPr>
              <w:t xml:space="preserve">Número e perfil de pessoas </w:t>
            </w:r>
          </w:p>
          <w:p w14:paraId="6AAD7A61" w14:textId="349D85A8" w:rsidR="00F5771F" w:rsidRPr="00A6727D" w:rsidRDefault="00F5771F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impactadas com o case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C3CBC33" w14:textId="77777777" w:rsidR="00F5771F" w:rsidRPr="009D2F71" w:rsidRDefault="00F5771F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</w:p>
        </w:tc>
      </w:tr>
      <w:tr w:rsidR="00F5771F" w:rsidRPr="005131BC" w14:paraId="1CEF1C15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3D3BC931" w14:textId="3939CC7B" w:rsidR="00F5771F" w:rsidRPr="00A6727D" w:rsidRDefault="00F5771F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 xml:space="preserve">Quantidade 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39A22841" w14:textId="66CC8A21" w:rsidR="00F5771F" w:rsidRPr="009D2F71" w:rsidRDefault="00F5771F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(Campo numérico)</w:t>
            </w:r>
          </w:p>
        </w:tc>
      </w:tr>
      <w:tr w:rsidR="00F5771F" w:rsidRPr="005131BC" w14:paraId="32CB94B1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7DCB140" w14:textId="0C5FE3C2" w:rsidR="00F5771F" w:rsidRPr="00A6727D" w:rsidRDefault="00F5771F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Perfil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7888CA73" w14:textId="55B143C5" w:rsidR="00F5771F" w:rsidRPr="009D2F71" w:rsidRDefault="00F5771F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(250 caracteres)</w:t>
            </w:r>
          </w:p>
        </w:tc>
      </w:tr>
      <w:tr w:rsidR="00F5771F" w:rsidRPr="005131BC" w14:paraId="36C3FA40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517946CA" w14:textId="77777777" w:rsidR="0035708B" w:rsidRDefault="00F5771F" w:rsidP="009D2F71">
            <w:pPr>
              <w:rPr>
                <w:b w:val="0"/>
                <w:bCs w:val="0"/>
                <w:color w:val="1D1234"/>
              </w:rPr>
            </w:pPr>
            <w:r w:rsidRPr="00F5771F">
              <w:rPr>
                <w:b w:val="0"/>
                <w:bCs w:val="0"/>
                <w:color w:val="CDA965"/>
              </w:rPr>
              <w:t>7.</w:t>
            </w:r>
            <w:r w:rsidRPr="00F5771F">
              <w:rPr>
                <w:color w:val="CDA965"/>
              </w:rPr>
              <w:t xml:space="preserve"> </w:t>
            </w:r>
            <w:r w:rsidRPr="00C13322">
              <w:rPr>
                <w:color w:val="1D1234"/>
              </w:rPr>
              <w:t xml:space="preserve">Por que o case deve ser considerado vencedor do </w:t>
            </w:r>
            <w:r>
              <w:rPr>
                <w:color w:val="1D1234"/>
              </w:rPr>
              <w:t>P</w:t>
            </w:r>
            <w:r w:rsidRPr="00C13322">
              <w:rPr>
                <w:color w:val="1D1234"/>
              </w:rPr>
              <w:t xml:space="preserve">rêmio </w:t>
            </w:r>
            <w:r w:rsidRPr="00F5771F">
              <w:rPr>
                <w:color w:val="1D1234"/>
              </w:rPr>
              <w:t>SOMOSCOOP</w:t>
            </w:r>
            <w:r w:rsidRPr="00C13322">
              <w:rPr>
                <w:color w:val="1D1234"/>
              </w:rPr>
              <w:t xml:space="preserve"> </w:t>
            </w:r>
          </w:p>
          <w:p w14:paraId="471407F7" w14:textId="53B49307" w:rsidR="00F5771F" w:rsidRPr="006025F2" w:rsidRDefault="00F5771F" w:rsidP="009D2F71">
            <w:pPr>
              <w:rPr>
                <w:color w:val="1D1234"/>
              </w:rPr>
            </w:pPr>
            <w:r>
              <w:rPr>
                <w:color w:val="1D1234"/>
              </w:rPr>
              <w:t>m</w:t>
            </w:r>
            <w:r w:rsidRPr="00C13322">
              <w:rPr>
                <w:color w:val="1D1234"/>
              </w:rPr>
              <w:t xml:space="preserve">elhores do </w:t>
            </w:r>
            <w:r>
              <w:rPr>
                <w:color w:val="1D1234"/>
              </w:rPr>
              <w:t>A</w:t>
            </w:r>
            <w:r w:rsidRPr="00C13322">
              <w:rPr>
                <w:color w:val="1D1234"/>
              </w:rPr>
              <w:t>no 2022?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66827B60" w14:textId="2016BF73" w:rsidR="00F5771F" w:rsidRPr="009D2F71" w:rsidRDefault="00F5771F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(1000 caracteres)</w:t>
            </w:r>
          </w:p>
        </w:tc>
      </w:tr>
      <w:tr w:rsidR="00F5771F" w:rsidRPr="005131BC" w14:paraId="53D19583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17644411" w14:textId="1977959A" w:rsidR="00F5771F" w:rsidRPr="006025F2" w:rsidRDefault="00F5771F" w:rsidP="009D2F71">
            <w:pPr>
              <w:rPr>
                <w:color w:val="1D1234"/>
              </w:rPr>
            </w:pPr>
            <w:r w:rsidRPr="00F5771F">
              <w:rPr>
                <w:b w:val="0"/>
                <w:bCs w:val="0"/>
                <w:color w:val="CDA965"/>
              </w:rPr>
              <w:t>8.</w:t>
            </w:r>
            <w:r w:rsidRPr="00F5771F">
              <w:rPr>
                <w:color w:val="CDA965"/>
              </w:rPr>
              <w:t xml:space="preserve"> </w:t>
            </w:r>
            <w:r w:rsidRPr="00C13322">
              <w:rPr>
                <w:color w:val="1D1234"/>
              </w:rPr>
              <w:t>Depoimentos comprobatórios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7C93F958" w14:textId="77777777" w:rsidR="00F5771F" w:rsidRPr="009D2F71" w:rsidRDefault="00F5771F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</w:p>
        </w:tc>
      </w:tr>
      <w:tr w:rsidR="00F5771F" w:rsidRPr="005131BC" w14:paraId="25EE69B2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3BC92B4F" w14:textId="42B4FBC0" w:rsidR="00F5771F" w:rsidRPr="00A6727D" w:rsidRDefault="00F5771F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Nome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2F8F4247" w14:textId="342ADE2D" w:rsidR="00F5771F" w:rsidRPr="009D2F71" w:rsidRDefault="00F5771F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 caracteres)</w:t>
            </w:r>
          </w:p>
        </w:tc>
      </w:tr>
      <w:tr w:rsidR="00F5771F" w:rsidRPr="005131BC" w14:paraId="2E5FDC0D" w14:textId="77777777" w:rsidTr="00357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659AB94" w14:textId="00B32F74" w:rsidR="00F5771F" w:rsidRPr="00A6727D" w:rsidRDefault="00F5771F" w:rsidP="009D2F71">
            <w:pPr>
              <w:rPr>
                <w:b w:val="0"/>
                <w:bCs w:val="0"/>
                <w:color w:val="1D1234"/>
              </w:rPr>
            </w:pPr>
            <w:r w:rsidRPr="00A6727D">
              <w:rPr>
                <w:b w:val="0"/>
                <w:bCs w:val="0"/>
                <w:color w:val="1D1234"/>
              </w:rPr>
              <w:t>Vínculo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79182567" w14:textId="7530155B" w:rsidR="00F5771F" w:rsidRPr="009D2F71" w:rsidRDefault="00F5771F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(100 caracteres)</w:t>
            </w:r>
          </w:p>
        </w:tc>
      </w:tr>
      <w:tr w:rsidR="009D2F71" w:rsidRPr="005131BC" w14:paraId="22E15B28" w14:textId="77777777" w:rsidTr="00357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CDA965"/>
              <w:bottom w:val="dotted" w:sz="4" w:space="0" w:color="CDA965"/>
              <w:right w:val="outset" w:sz="48" w:space="0" w:color="FFFFFF"/>
            </w:tcBorders>
            <w:vAlign w:val="center"/>
          </w:tcPr>
          <w:p w14:paraId="0F693CA7" w14:textId="28F505E9" w:rsidR="00F5771F" w:rsidRPr="00A6727D" w:rsidRDefault="00F5771F" w:rsidP="009D2F71">
            <w:pPr>
              <w:rPr>
                <w:b w:val="0"/>
                <w:bCs w:val="0"/>
                <w:color w:val="1D1234"/>
                <w:sz w:val="16"/>
                <w:szCs w:val="16"/>
              </w:rPr>
            </w:pPr>
            <w:r w:rsidRPr="00A6727D">
              <w:rPr>
                <w:b w:val="0"/>
                <w:bCs w:val="0"/>
                <w:color w:val="1D1234"/>
              </w:rPr>
              <w:t>Depoimento</w:t>
            </w:r>
          </w:p>
        </w:tc>
        <w:tc>
          <w:tcPr>
            <w:tcW w:w="5103" w:type="dxa"/>
            <w:tcBorders>
              <w:top w:val="single" w:sz="4" w:space="0" w:color="CDA965"/>
              <w:left w:val="outset" w:sz="48" w:space="0" w:color="FFFFFF"/>
              <w:bottom w:val="dotted" w:sz="4" w:space="0" w:color="CDA965"/>
            </w:tcBorders>
            <w:vAlign w:val="center"/>
          </w:tcPr>
          <w:p w14:paraId="5348974E" w14:textId="5AF08034" w:rsidR="00F5771F" w:rsidRPr="009D2F71" w:rsidRDefault="00F5771F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  <w:r w:rsidRPr="009D2F71">
              <w:rPr>
                <w:color w:val="1D1234"/>
                <w:sz w:val="16"/>
                <w:szCs w:val="16"/>
              </w:rPr>
              <w:t>(500 caracteres)</w:t>
            </w:r>
          </w:p>
        </w:tc>
      </w:tr>
    </w:tbl>
    <w:p w14:paraId="3FBAABAA" w14:textId="3FBAEB4A" w:rsidR="0060314D" w:rsidRPr="005E46C8" w:rsidRDefault="0060314D" w:rsidP="00A83E5D">
      <w:pPr>
        <w:pStyle w:val="NormalWeb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</w:p>
    <w:sectPr w:rsidR="0060314D" w:rsidRPr="005E46C8" w:rsidSect="009D2F71">
      <w:headerReference w:type="default" r:id="rId8"/>
      <w:pgSz w:w="11906" w:h="16838"/>
      <w:pgMar w:top="3261" w:right="1133" w:bottom="255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5970" w14:textId="77777777" w:rsidR="003D1FDA" w:rsidRDefault="003D1FDA" w:rsidP="00E72478">
      <w:pPr>
        <w:spacing w:after="0" w:line="240" w:lineRule="auto"/>
      </w:pPr>
      <w:r>
        <w:separator/>
      </w:r>
    </w:p>
  </w:endnote>
  <w:endnote w:type="continuationSeparator" w:id="0">
    <w:p w14:paraId="0ED3E3A7" w14:textId="77777777" w:rsidR="003D1FDA" w:rsidRDefault="003D1FDA" w:rsidP="00E7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27C3" w14:textId="77777777" w:rsidR="003D1FDA" w:rsidRDefault="003D1FDA" w:rsidP="00E72478">
      <w:pPr>
        <w:spacing w:after="0" w:line="240" w:lineRule="auto"/>
      </w:pPr>
      <w:r>
        <w:separator/>
      </w:r>
    </w:p>
  </w:footnote>
  <w:footnote w:type="continuationSeparator" w:id="0">
    <w:p w14:paraId="2874BAE4" w14:textId="77777777" w:rsidR="003D1FDA" w:rsidRDefault="003D1FDA" w:rsidP="00E7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7D56" w14:textId="6AE9B76D" w:rsidR="00E72478" w:rsidRDefault="00AA18A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2EB3A8" wp14:editId="0AF5E0DC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59998" cy="10689430"/>
          <wp:effectExtent l="0" t="0" r="3175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894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EFC5E7" w14:textId="6F1DD592" w:rsidR="00E72478" w:rsidRDefault="00E72478" w:rsidP="00B536D2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A75"/>
    <w:multiLevelType w:val="hybridMultilevel"/>
    <w:tmpl w:val="9E9E8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2900"/>
    <w:multiLevelType w:val="multilevel"/>
    <w:tmpl w:val="8C1A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2113278264">
    <w:abstractNumId w:val="0"/>
  </w:num>
  <w:num w:numId="2" w16cid:durableId="121538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78"/>
    <w:rsid w:val="00047D31"/>
    <w:rsid w:val="00075FAF"/>
    <w:rsid w:val="001063AE"/>
    <w:rsid w:val="00187113"/>
    <w:rsid w:val="001901A7"/>
    <w:rsid w:val="001A0F6A"/>
    <w:rsid w:val="002C1E6F"/>
    <w:rsid w:val="002F2C8F"/>
    <w:rsid w:val="0035708B"/>
    <w:rsid w:val="00375022"/>
    <w:rsid w:val="003D0F31"/>
    <w:rsid w:val="003D1FDA"/>
    <w:rsid w:val="00400581"/>
    <w:rsid w:val="0040444B"/>
    <w:rsid w:val="004C6AB3"/>
    <w:rsid w:val="005131BC"/>
    <w:rsid w:val="0054099A"/>
    <w:rsid w:val="005E46C8"/>
    <w:rsid w:val="006025F2"/>
    <w:rsid w:val="0060314D"/>
    <w:rsid w:val="00665AC1"/>
    <w:rsid w:val="007E5EE1"/>
    <w:rsid w:val="00871536"/>
    <w:rsid w:val="008E3410"/>
    <w:rsid w:val="009D2F71"/>
    <w:rsid w:val="009E0276"/>
    <w:rsid w:val="009F3583"/>
    <w:rsid w:val="00A6727D"/>
    <w:rsid w:val="00A83E5D"/>
    <w:rsid w:val="00AA18AA"/>
    <w:rsid w:val="00B536D2"/>
    <w:rsid w:val="00B976C6"/>
    <w:rsid w:val="00C10AAD"/>
    <w:rsid w:val="00C339BA"/>
    <w:rsid w:val="00C34155"/>
    <w:rsid w:val="00CB07DA"/>
    <w:rsid w:val="00D31D00"/>
    <w:rsid w:val="00D56779"/>
    <w:rsid w:val="00D85AB6"/>
    <w:rsid w:val="00DD443B"/>
    <w:rsid w:val="00E72478"/>
    <w:rsid w:val="00ED5A25"/>
    <w:rsid w:val="00F5771F"/>
    <w:rsid w:val="00F60681"/>
    <w:rsid w:val="00F6211F"/>
    <w:rsid w:val="00FB227D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8C2A8"/>
  <w15:chartTrackingRefBased/>
  <w15:docId w15:val="{B1A8B6BA-7265-4CC4-AA3F-444153C3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478"/>
  </w:style>
  <w:style w:type="paragraph" w:styleId="Rodap">
    <w:name w:val="footer"/>
    <w:basedOn w:val="Normal"/>
    <w:link w:val="RodapChar"/>
    <w:uiPriority w:val="99"/>
    <w:unhideWhenUsed/>
    <w:rsid w:val="00E7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478"/>
  </w:style>
  <w:style w:type="paragraph" w:styleId="NormalWeb">
    <w:name w:val="Normal (Web)"/>
    <w:basedOn w:val="Normal"/>
    <w:uiPriority w:val="99"/>
    <w:unhideWhenUsed/>
    <w:rsid w:val="00E7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3E5D"/>
    <w:pPr>
      <w:ind w:left="720"/>
      <w:contextualSpacing/>
    </w:pPr>
  </w:style>
  <w:style w:type="table" w:styleId="Tabelacomgrade">
    <w:name w:val="Table Grid"/>
    <w:basedOn w:val="Tabelanormal"/>
    <w:uiPriority w:val="39"/>
    <w:rsid w:val="0051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1901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1901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1901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61EF-3CAA-456B-865E-7F1E767C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Nassau</dc:creator>
  <cp:keywords/>
  <dc:description/>
  <cp:lastModifiedBy>Fernanda Zampietro Belisário</cp:lastModifiedBy>
  <cp:revision>2</cp:revision>
  <cp:lastPrinted>2020-11-09T20:35:00Z</cp:lastPrinted>
  <dcterms:created xsi:type="dcterms:W3CDTF">2022-06-20T15:47:00Z</dcterms:created>
  <dcterms:modified xsi:type="dcterms:W3CDTF">2022-06-20T15:47:00Z</dcterms:modified>
</cp:coreProperties>
</file>